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ECFC" w14:textId="4DFD293B" w:rsidR="00B54B37" w:rsidRDefault="00B54B37">
      <w:pPr>
        <w:spacing w:after="200" w:line="276" w:lineRule="auto"/>
        <w:rPr>
          <w:rFonts w:ascii="Calibri" w:eastAsia="Calibri" w:hAnsi="Calibri" w:cs="Calibri"/>
          <w:sz w:val="2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30"/>
      </w:tblGrid>
      <w:tr w:rsidR="002007EF" w14:paraId="7DF6DE7F" w14:textId="77777777" w:rsidTr="00B343AA">
        <w:tc>
          <w:tcPr>
            <w:tcW w:w="1526" w:type="dxa"/>
          </w:tcPr>
          <w:p w14:paraId="40FEAD87" w14:textId="0C079086" w:rsidR="002007EF" w:rsidRDefault="002007EF">
            <w:pPr>
              <w:spacing w:after="200" w:line="276" w:lineRule="auto"/>
              <w:rPr>
                <w:rFonts w:ascii="Calibri" w:eastAsia="Calibri" w:hAnsi="Calibri" w:cs="Calibri"/>
                <w:sz w:val="22"/>
                <w:lang w:eastAsia="lv-LV"/>
              </w:rPr>
            </w:pPr>
            <w:r>
              <w:rPr>
                <w:rFonts w:ascii="Calibri" w:eastAsia="Calibri" w:hAnsi="Calibri" w:cs="Calibri"/>
                <w:b/>
                <w:sz w:val="16"/>
                <w:lang w:eastAsia="lv-LV"/>
              </w:rPr>
              <w:t>Objekts:</w:t>
            </w:r>
          </w:p>
        </w:tc>
        <w:tc>
          <w:tcPr>
            <w:tcW w:w="7330" w:type="dxa"/>
          </w:tcPr>
          <w:p w14:paraId="1357578E" w14:textId="07340372" w:rsidR="002007EF" w:rsidRDefault="002007EF" w:rsidP="002007EF">
            <w:pPr>
              <w:spacing w:line="276" w:lineRule="auto"/>
              <w:ind w:left="1418" w:hanging="1418"/>
              <w:jc w:val="both"/>
            </w:pPr>
            <w:r>
              <w:rPr>
                <w:rFonts w:ascii="Calibri" w:eastAsia="Calibri" w:hAnsi="Calibri" w:cs="Calibri"/>
                <w:b/>
                <w:sz w:val="32"/>
                <w:lang w:eastAsia="lv-LV"/>
              </w:rPr>
              <w:t>Elektronisko sakaru torņa būvniecība</w:t>
            </w:r>
            <w:r w:rsidR="00FD1B42">
              <w:rPr>
                <w:rFonts w:ascii="Calibri" w:eastAsia="Calibri" w:hAnsi="Calibri" w:cs="Calibri"/>
                <w:b/>
                <w:sz w:val="32"/>
                <w:lang w:eastAsia="lv-LV"/>
              </w:rPr>
              <w:t>s iecere</w:t>
            </w:r>
          </w:p>
          <w:p w14:paraId="0553E14C" w14:textId="0746F72D" w:rsidR="002007EF" w:rsidRPr="002007EF" w:rsidRDefault="00011B3B" w:rsidP="002007E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Tallinas ielā 23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Jūrmalā 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 xml:space="preserve">(kadastra numurs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13000205206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 xml:space="preserve">, zemes vienība ar kadastra apzīmējumu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13000205206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 xml:space="preserve">, zemes vienības platība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1442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11B3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2007EF" w14:paraId="4244FC16" w14:textId="77777777" w:rsidTr="00B343AA">
        <w:tc>
          <w:tcPr>
            <w:tcW w:w="1526" w:type="dxa"/>
          </w:tcPr>
          <w:p w14:paraId="02C2AFB1" w14:textId="196A507D" w:rsidR="002007EF" w:rsidRDefault="002007EF" w:rsidP="002007EF">
            <w:pPr>
              <w:spacing w:after="200" w:line="276" w:lineRule="auto"/>
              <w:rPr>
                <w:rFonts w:ascii="Calibri" w:eastAsia="Calibri" w:hAnsi="Calibri" w:cs="Calibri"/>
                <w:sz w:val="22"/>
                <w:lang w:eastAsia="lv-LV"/>
              </w:rPr>
            </w:pPr>
            <w:r w:rsidRPr="002007E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Būvniecības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 xml:space="preserve"> </w:t>
            </w:r>
            <w:r w:rsidRPr="002007E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ierosinātāj</w:t>
            </w:r>
            <w:r w:rsidR="002001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i</w:t>
            </w:r>
            <w:r w:rsidRPr="002007E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/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 xml:space="preserve"> </w:t>
            </w:r>
            <w:r w:rsidRPr="002007E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pasūtītāj</w:t>
            </w:r>
            <w:r w:rsidR="0020019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i</w:t>
            </w:r>
            <w:r w:rsidRPr="002007E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330" w:type="dxa"/>
          </w:tcPr>
          <w:p w14:paraId="6431738E" w14:textId="77777777" w:rsidR="002007EF" w:rsidRDefault="002007EF" w:rsidP="002007E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lv-LV"/>
              </w:rPr>
            </w:pPr>
            <w:r w:rsidRPr="002007EF">
              <w:rPr>
                <w:rFonts w:ascii="Calibri" w:hAnsi="Calibri" w:cs="Calibri"/>
                <w:b/>
                <w:sz w:val="32"/>
                <w:szCs w:val="32"/>
              </w:rPr>
              <w:t>SIA „Latvijas Mobilais Telefons”</w:t>
            </w:r>
          </w:p>
          <w:p w14:paraId="582B05F2" w14:textId="06DC79F5" w:rsidR="002007EF" w:rsidRPr="002007EF" w:rsidRDefault="002007EF" w:rsidP="002007E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lv-LV"/>
              </w:rPr>
            </w:pPr>
            <w:r w:rsidRPr="002007EF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Reģ.</w:t>
            </w:r>
            <w:r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 xml:space="preserve"> </w:t>
            </w:r>
            <w:r w:rsidRPr="002007EF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Nr. 50003050931</w:t>
            </w:r>
          </w:p>
          <w:p w14:paraId="4C051846" w14:textId="77777777" w:rsidR="002007EF" w:rsidRDefault="002007EF" w:rsidP="002007E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lv-LV"/>
              </w:rPr>
            </w:pPr>
            <w:r w:rsidRPr="002007EF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Ropažu iela 6, Rīga, LV-1039</w:t>
            </w:r>
          </w:p>
          <w:p w14:paraId="01DACF07" w14:textId="5BD265BE" w:rsidR="00FD1B42" w:rsidRPr="002007EF" w:rsidRDefault="00FD1B42" w:rsidP="00FD1B42">
            <w:pPr>
              <w:spacing w:line="276" w:lineRule="auto"/>
            </w:pPr>
          </w:p>
        </w:tc>
      </w:tr>
      <w:tr w:rsidR="002007EF" w14:paraId="4F1ED726" w14:textId="77777777" w:rsidTr="00B343AA">
        <w:tc>
          <w:tcPr>
            <w:tcW w:w="1526" w:type="dxa"/>
          </w:tcPr>
          <w:p w14:paraId="6B87BFD6" w14:textId="448A654B" w:rsidR="002007EF" w:rsidRDefault="002007EF">
            <w:pPr>
              <w:spacing w:after="200" w:line="276" w:lineRule="auto"/>
              <w:rPr>
                <w:rFonts w:ascii="Calibri" w:eastAsia="Calibri" w:hAnsi="Calibri" w:cs="Calibri"/>
                <w:sz w:val="22"/>
                <w:lang w:eastAsia="lv-LV"/>
              </w:rPr>
            </w:pPr>
            <w:r>
              <w:rPr>
                <w:rFonts w:ascii="Calibri" w:eastAsia="Calibri" w:hAnsi="Calibri" w:cs="Calibri"/>
                <w:b/>
                <w:sz w:val="16"/>
                <w:lang w:eastAsia="lv-LV"/>
              </w:rPr>
              <w:t>Projekta autors/ būvuzņēmējs:</w:t>
            </w:r>
          </w:p>
        </w:tc>
        <w:tc>
          <w:tcPr>
            <w:tcW w:w="7330" w:type="dxa"/>
          </w:tcPr>
          <w:p w14:paraId="7E1B55A8" w14:textId="77777777" w:rsidR="002007EF" w:rsidRDefault="002007EF" w:rsidP="002007EF">
            <w:pPr>
              <w:spacing w:line="276" w:lineRule="auto"/>
            </w:pPr>
            <w:r>
              <w:rPr>
                <w:rFonts w:ascii="Calibri" w:eastAsia="Calibri" w:hAnsi="Calibri" w:cs="Calibri"/>
                <w:b/>
                <w:sz w:val="32"/>
                <w:lang w:eastAsia="lv-LV"/>
              </w:rPr>
              <w:t>SIA "GP Systems"</w:t>
            </w:r>
          </w:p>
          <w:p w14:paraId="7D19A8C8" w14:textId="105F7FEC" w:rsidR="009A758F" w:rsidRDefault="002007EF" w:rsidP="002007E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lv-LV"/>
              </w:rPr>
            </w:pPr>
            <w:r w:rsidRPr="001329D4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Reģ. Nr. 40003760328,</w:t>
            </w:r>
            <w:r w:rsidR="009A758F" w:rsidRPr="001329D4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 xml:space="preserve"> </w:t>
            </w:r>
            <w:r w:rsidR="009A758F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 xml:space="preserve">mob. </w:t>
            </w:r>
            <w:r w:rsidR="00570E53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E-pasts: info@gpsystems.lv</w:t>
            </w:r>
            <w:r w:rsidR="006B7737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 xml:space="preserve"> ; tālr. 28009924</w:t>
            </w:r>
          </w:p>
          <w:p w14:paraId="51D763DC" w14:textId="5C6CF41F" w:rsidR="002007EF" w:rsidRPr="002007EF" w:rsidRDefault="002007EF" w:rsidP="002007EF">
            <w:pPr>
              <w:spacing w:line="276" w:lineRule="auto"/>
              <w:rPr>
                <w:sz w:val="20"/>
                <w:szCs w:val="20"/>
              </w:rPr>
            </w:pPr>
            <w:r w:rsidRPr="001329D4">
              <w:rPr>
                <w:rFonts w:ascii="Calibri" w:eastAsia="Calibri" w:hAnsi="Calibri" w:cs="Calibri"/>
                <w:sz w:val="20"/>
                <w:szCs w:val="20"/>
                <w:lang w:eastAsia="lv-LV"/>
              </w:rPr>
              <w:t>Apiņu iela 7, Krustkalni, Ķekavas pagasts, Ķekavas novads, LV-2111</w:t>
            </w:r>
          </w:p>
        </w:tc>
      </w:tr>
      <w:tr w:rsidR="00575562" w14:paraId="7D4CD5E9" w14:textId="77777777" w:rsidTr="00B343AA">
        <w:tc>
          <w:tcPr>
            <w:tcW w:w="1526" w:type="dxa"/>
          </w:tcPr>
          <w:p w14:paraId="7DC2BE3C" w14:textId="76542A6B" w:rsidR="00575562" w:rsidRPr="00575562" w:rsidRDefault="00575562">
            <w:pPr>
              <w:spacing w:after="200" w:line="276" w:lineRule="auto"/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  <w:t>Būvniecības ieceres aprakts:</w:t>
            </w:r>
          </w:p>
        </w:tc>
        <w:tc>
          <w:tcPr>
            <w:tcW w:w="7330" w:type="dxa"/>
          </w:tcPr>
          <w:p w14:paraId="06AF40EC" w14:textId="4DA41B67" w:rsidR="008A6831" w:rsidRDefault="008A6831" w:rsidP="008A683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Turpinot mobilo sakaru infrastruktūras attīstību, “Latvijas Mobilais Telefons” (LMT),  plāno jaunu mobilo sakaru bāzes stacijas būvniecību. Vieta jaunai bāzes stacijai tiek izvēlēta tā, lai nodrošinātu augstas kvalitātes telekomunikāciju pakalpojumus – balss sakarus, ātrgaitas mobilo internetu, kā arī</w:t>
            </w:r>
            <w:r w:rsidR="00E45EEA">
              <w:rPr>
                <w:rFonts w:asciiTheme="minorHAnsi" w:hAnsiTheme="minorHAnsi" w:cstheme="minorHAnsi"/>
                <w:sz w:val="20"/>
                <w:szCs w:val="20"/>
              </w:rPr>
              <w:t xml:space="preserve"> mājas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viedtelevīziju esošajiem un potenciālajiem LMT</w:t>
            </w:r>
            <w:r w:rsidR="006B77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klientiem. </w:t>
            </w:r>
          </w:p>
          <w:p w14:paraId="33090D37" w14:textId="2ED1C981" w:rsidR="00575562" w:rsidRPr="00FE6EEF" w:rsidRDefault="00575562" w:rsidP="00155ED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 xml:space="preserve">Sakaru tornis ir tipveida </w:t>
            </w:r>
            <w:r w:rsidR="00CA25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513B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>.0m metāla konstrukcijas režģu tornis ar elektronisko</w:t>
            </w:r>
            <w:r w:rsidR="00153E0D" w:rsidRPr="009A75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>sakaru bāze stacijas aparatūru. Konstruktīvi tornis ir režģota veida piramidālas formas</w:t>
            </w:r>
            <w:r w:rsidR="00153E0D" w:rsidRPr="009A75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>konstrukcija, kura izgatavota no standarta tērauda pro</w:t>
            </w:r>
            <w:r w:rsidR="00153E0D" w:rsidRPr="009A758F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>liem. Torņa skaldnes platums pamatnē ir</w:t>
            </w:r>
            <w:r w:rsidR="00153E0D" w:rsidRPr="009A75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250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A25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A758F">
              <w:rPr>
                <w:rFonts w:asciiTheme="minorHAnsi" w:hAnsiTheme="minorHAnsi" w:cstheme="minorHAnsi"/>
                <w:sz w:val="20"/>
                <w:szCs w:val="20"/>
              </w:rPr>
              <w:t xml:space="preserve"> m.</w:t>
            </w:r>
          </w:p>
        </w:tc>
      </w:tr>
      <w:tr w:rsidR="00FE1209" w:rsidRPr="00FE6EEF" w14:paraId="76E12451" w14:textId="77777777" w:rsidTr="00732914">
        <w:tc>
          <w:tcPr>
            <w:tcW w:w="1526" w:type="dxa"/>
          </w:tcPr>
          <w:p w14:paraId="35F2E58B" w14:textId="79B9D283" w:rsidR="00FE1209" w:rsidRPr="00575562" w:rsidRDefault="00FE1209" w:rsidP="00732914">
            <w:pPr>
              <w:spacing w:after="200" w:line="276" w:lineRule="auto"/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  <w:t>Būvniecības ieceres prezentācija:</w:t>
            </w:r>
          </w:p>
        </w:tc>
        <w:tc>
          <w:tcPr>
            <w:tcW w:w="7330" w:type="dxa"/>
          </w:tcPr>
          <w:p w14:paraId="68BE7B5D" w14:textId="4D9F778E" w:rsidR="00FE1209" w:rsidRPr="00414ADC" w:rsidRDefault="00FE1209" w:rsidP="00FE120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1209">
              <w:rPr>
                <w:rFonts w:asciiTheme="minorHAnsi" w:hAnsiTheme="minorHAnsi" w:cstheme="minorHAnsi"/>
                <w:sz w:val="20"/>
                <w:szCs w:val="20"/>
              </w:rPr>
              <w:t>Publisko apspriešanu</w:t>
            </w:r>
            <w:r w:rsidR="00835BF7">
              <w:rPr>
                <w:rFonts w:asciiTheme="minorHAnsi" w:hAnsiTheme="minorHAnsi" w:cstheme="minorHAnsi"/>
                <w:sz w:val="20"/>
                <w:szCs w:val="20"/>
              </w:rPr>
              <w:t xml:space="preserve"> un Būvniecības ieceres prezentācijas pasākumu</w:t>
            </w:r>
            <w:r w:rsidRPr="00FE12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5CFB">
              <w:rPr>
                <w:rFonts w:asciiTheme="minorHAnsi" w:hAnsiTheme="minorHAnsi" w:cstheme="minorHAnsi"/>
                <w:sz w:val="20"/>
                <w:szCs w:val="20"/>
              </w:rPr>
              <w:t xml:space="preserve">organizē: </w:t>
            </w:r>
          </w:p>
          <w:p w14:paraId="3DE01BB3" w14:textId="27CA2942" w:rsidR="00235759" w:rsidRDefault="00BD3840" w:rsidP="00FE120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3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21.jū</w:t>
            </w:r>
            <w:r w:rsidR="008B6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BD3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ijā, 18:00, </w:t>
            </w:r>
            <w:r w:rsidR="006F5CFB" w:rsidRPr="00BD38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Kauguru kultūras centrā – Raiņa ielā 110, Jūrmalā</w:t>
            </w:r>
            <w:r w:rsidR="00211A32" w:rsidRPr="00211A3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BF165F3" w14:textId="2E02D633" w:rsidR="00211A32" w:rsidRPr="00235759" w:rsidRDefault="00211A32" w:rsidP="00FE120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1209" w:rsidRPr="00FE6EEF" w14:paraId="5BB09C7E" w14:textId="77777777" w:rsidTr="00732914">
        <w:tc>
          <w:tcPr>
            <w:tcW w:w="1526" w:type="dxa"/>
          </w:tcPr>
          <w:p w14:paraId="2D0F0CB5" w14:textId="69DA4063" w:rsidR="00FE1209" w:rsidRPr="00575562" w:rsidRDefault="00BC1403" w:rsidP="00732914">
            <w:pPr>
              <w:spacing w:after="200" w:line="276" w:lineRule="auto"/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  <w:t>Atsauksmju iesniegšanas termiņš un vieta</w:t>
            </w:r>
            <w:r w:rsidR="00FE1209">
              <w:rPr>
                <w:rFonts w:ascii="Calibri" w:eastAsia="Calibri" w:hAnsi="Calibri" w:cs="Calibri"/>
                <w:b/>
                <w:color w:val="000000" w:themeColor="text1"/>
                <w:sz w:val="16"/>
                <w:lang w:eastAsia="lv-LV"/>
              </w:rPr>
              <w:t>:</w:t>
            </w:r>
          </w:p>
        </w:tc>
        <w:tc>
          <w:tcPr>
            <w:tcW w:w="7330" w:type="dxa"/>
          </w:tcPr>
          <w:p w14:paraId="2DB26039" w14:textId="05FBD54C" w:rsidR="00CB32B0" w:rsidRDefault="00CB32B0" w:rsidP="00CB32B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Aptaujas lapas sabiedrības viedokļa paušanai par būvniecības ieceri var iesniegt līdz 0</w:t>
            </w:r>
            <w:r w:rsidR="008B68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8B688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.2022. plkst</w:t>
            </w:r>
            <w:r w:rsidR="00A636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18:00:</w:t>
            </w:r>
          </w:p>
          <w:p w14:paraId="755E4F26" w14:textId="20D1DA5A" w:rsidR="00CB32B0" w:rsidRPr="00CB32B0" w:rsidRDefault="00CB32B0" w:rsidP="00CB32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32B0">
              <w:rPr>
                <w:rFonts w:asciiTheme="minorHAnsi" w:hAnsiTheme="minorHAnsi" w:cstheme="minorHAnsi"/>
                <w:sz w:val="20"/>
                <w:szCs w:val="20"/>
              </w:rPr>
              <w:t>Jūrmalas pilsētas domes Pilsētplānošanas nodaļā Edinburgas prospektā 75, ievietojot pastkastītē pie ēkas galvenās ieejas;</w:t>
            </w:r>
          </w:p>
          <w:p w14:paraId="3E0F4D2E" w14:textId="77777777" w:rsidR="00CB32B0" w:rsidRPr="00CB32B0" w:rsidRDefault="00CB32B0" w:rsidP="00CB32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32B0">
              <w:rPr>
                <w:rFonts w:asciiTheme="minorHAnsi" w:hAnsiTheme="minorHAnsi" w:cstheme="minorHAnsi"/>
                <w:sz w:val="20"/>
                <w:szCs w:val="20"/>
              </w:rPr>
              <w:t>nosūtīt ar pasta starpniecību Pilsētplānošanas nodaļai Edinburgas prospektā 75, Jūrmalā, LV-2010;</w:t>
            </w:r>
          </w:p>
          <w:p w14:paraId="2B1FEA3F" w14:textId="6C10B899" w:rsidR="00FE1209" w:rsidRPr="00CB32B0" w:rsidRDefault="00CB32B0" w:rsidP="00CB32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32B0">
              <w:rPr>
                <w:rFonts w:asciiTheme="minorHAnsi" w:hAnsiTheme="minorHAnsi" w:cstheme="minorHAnsi"/>
                <w:sz w:val="20"/>
                <w:szCs w:val="20"/>
              </w:rPr>
              <w:t>elektroniski parakstītus iesniegumus - nosūtīt uz Jūrmalas pilsētas domes elektroniskā pasta adresi pasts@jurmala.lv</w:t>
            </w:r>
            <w:r w:rsidR="00200197" w:rsidRPr="00CB32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250DEA" w14:textId="53789841" w:rsidR="00200197" w:rsidRPr="00D642CB" w:rsidRDefault="00200197" w:rsidP="007329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197">
              <w:rPr>
                <w:rFonts w:asciiTheme="minorHAnsi" w:hAnsiTheme="minorHAnsi" w:cstheme="minorHAnsi"/>
                <w:sz w:val="20"/>
                <w:szCs w:val="20"/>
              </w:rPr>
              <w:t xml:space="preserve">Nekustamo īpašumu </w:t>
            </w:r>
            <w:r w:rsidRPr="00D642CB">
              <w:rPr>
                <w:rFonts w:asciiTheme="minorHAnsi" w:hAnsiTheme="minorHAnsi" w:cstheme="minorHAnsi"/>
                <w:sz w:val="20"/>
                <w:szCs w:val="20"/>
              </w:rPr>
              <w:t>attīstības priekšlikumus elektronisko sakaru balstu uzstādīšanai nodoti publiskajai apspriešanai uz 4 (četrām) nedēļām</w:t>
            </w:r>
            <w:r w:rsidR="003164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3C075F" w14:textId="485C38D4" w:rsidR="00200197" w:rsidRDefault="00D642CB" w:rsidP="0073291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Jūrmalas pilsētas </w:t>
            </w:r>
            <w:r w:rsidR="00835BF7" w:rsidRPr="00D64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pašvaldības informatīvais tālrunis: </w:t>
            </w:r>
            <w:r w:rsidR="00316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65908186</w:t>
            </w:r>
          </w:p>
          <w:p w14:paraId="0FEEEAC1" w14:textId="267715FD" w:rsidR="004F3FCB" w:rsidRPr="00835BF7" w:rsidRDefault="00CB32B0" w:rsidP="0073291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CB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Papildus informācijai, kā arī neskaidrību gadījumā par būvniecības ieceri vērsties pie būvprojekta izstrādātāja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4F3F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tālrunis: 28009924</w:t>
            </w:r>
          </w:p>
        </w:tc>
      </w:tr>
    </w:tbl>
    <w:p w14:paraId="108DCF47" w14:textId="15EC3DBD" w:rsidR="00B54B37" w:rsidRDefault="00B54B37">
      <w:pPr>
        <w:spacing w:line="276" w:lineRule="auto"/>
      </w:pPr>
    </w:p>
    <w:sectPr w:rsidR="00B54B37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22DD0"/>
    <w:multiLevelType w:val="multilevel"/>
    <w:tmpl w:val="7D2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0214C"/>
    <w:multiLevelType w:val="hybridMultilevel"/>
    <w:tmpl w:val="2362F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78923">
    <w:abstractNumId w:val="0"/>
  </w:num>
  <w:num w:numId="2" w16cid:durableId="42172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B37"/>
    <w:rsid w:val="00011B3B"/>
    <w:rsid w:val="00033BEC"/>
    <w:rsid w:val="0009470C"/>
    <w:rsid w:val="00123B98"/>
    <w:rsid w:val="001329D4"/>
    <w:rsid w:val="00153E0D"/>
    <w:rsid w:val="00155ED0"/>
    <w:rsid w:val="00200197"/>
    <w:rsid w:val="002007EF"/>
    <w:rsid w:val="00211A32"/>
    <w:rsid w:val="00235759"/>
    <w:rsid w:val="003164CE"/>
    <w:rsid w:val="00414ADC"/>
    <w:rsid w:val="00416225"/>
    <w:rsid w:val="004513BA"/>
    <w:rsid w:val="004F3FCB"/>
    <w:rsid w:val="00570E53"/>
    <w:rsid w:val="00575562"/>
    <w:rsid w:val="00580A73"/>
    <w:rsid w:val="00640140"/>
    <w:rsid w:val="006A5E3E"/>
    <w:rsid w:val="006B7737"/>
    <w:rsid w:val="006E4E86"/>
    <w:rsid w:val="006F5CFB"/>
    <w:rsid w:val="007542A4"/>
    <w:rsid w:val="00835BF7"/>
    <w:rsid w:val="008A6831"/>
    <w:rsid w:val="008B6880"/>
    <w:rsid w:val="009553EE"/>
    <w:rsid w:val="009A758F"/>
    <w:rsid w:val="00A15010"/>
    <w:rsid w:val="00A6368F"/>
    <w:rsid w:val="00B343AA"/>
    <w:rsid w:val="00B45096"/>
    <w:rsid w:val="00B54B37"/>
    <w:rsid w:val="00BC1403"/>
    <w:rsid w:val="00BD3840"/>
    <w:rsid w:val="00BE75D3"/>
    <w:rsid w:val="00CA250E"/>
    <w:rsid w:val="00CB32B0"/>
    <w:rsid w:val="00D642CB"/>
    <w:rsid w:val="00DB7735"/>
    <w:rsid w:val="00E45EEA"/>
    <w:rsid w:val="00FD1B42"/>
    <w:rsid w:val="00FE1209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BECD"/>
  <w15:docId w15:val="{916E0315-7916-4BF3-90E1-3EB2282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iberation Serif" w:cs="Liberation Serif"/>
      <w:color w:val="000000"/>
      <w:sz w:val="24"/>
      <w:lang w:eastAsia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lang w:eastAsia="lv-LV"/>
    </w:rPr>
  </w:style>
  <w:style w:type="paragraph" w:styleId="BodyText">
    <w:name w:val="Body Text"/>
    <w:basedOn w:val="Normal"/>
    <w:pPr>
      <w:spacing w:after="140" w:line="276" w:lineRule="auto"/>
    </w:pPr>
    <w:rPr>
      <w:lang w:eastAsia="lv-LV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lang w:eastAsia="lv-LV"/>
    </w:rPr>
  </w:style>
  <w:style w:type="paragraph" w:customStyle="1" w:styleId="Index">
    <w:name w:val="Index"/>
    <w:basedOn w:val="Normal"/>
    <w:qFormat/>
    <w:rPr>
      <w:lang w:eastAsia="lv-LV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20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7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D3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D3"/>
    <w:rPr>
      <w:rFonts w:eastAsia="Liberation Serif" w:cs="Mangal"/>
      <w:color w:val="000000"/>
      <w:szCs w:val="18"/>
      <w:lang w:eastAsia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5D3"/>
    <w:rPr>
      <w:rFonts w:eastAsia="Liberation Serif" w:cs="Mangal"/>
      <w:b/>
      <w:bCs/>
      <w:color w:val="000000"/>
      <w:szCs w:val="18"/>
      <w:lang w:eastAsia="hi-IN"/>
    </w:rPr>
  </w:style>
  <w:style w:type="paragraph" w:styleId="ListParagraph">
    <w:name w:val="List Paragraph"/>
    <w:basedOn w:val="Normal"/>
    <w:uiPriority w:val="34"/>
    <w:qFormat/>
    <w:rsid w:val="00CB32B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E44A-7DC5-4176-B52A-E47E96A9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Karīna Zaharāne</cp:lastModifiedBy>
  <cp:revision>30</cp:revision>
  <cp:lastPrinted>2018-07-19T15:15:00Z</cp:lastPrinted>
  <dcterms:created xsi:type="dcterms:W3CDTF">2019-06-27T05:47:00Z</dcterms:created>
  <dcterms:modified xsi:type="dcterms:W3CDTF">2022-06-29T15:25:00Z</dcterms:modified>
  <dc:language>lv-LV</dc:language>
</cp:coreProperties>
</file>