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A4D" w14:textId="77777777" w:rsidR="00570B6B" w:rsidRPr="00D16C09" w:rsidRDefault="00570B6B" w:rsidP="00570B6B">
      <w:pPr>
        <w:spacing w:before="130" w:line="260" w:lineRule="exact"/>
        <w:ind w:firstLine="539"/>
        <w:jc w:val="right"/>
        <w:rPr>
          <w:sz w:val="19"/>
        </w:rPr>
      </w:pPr>
      <w:r w:rsidRPr="00D16C09">
        <w:rPr>
          <w:sz w:val="19"/>
        </w:rPr>
        <w:t>1. pielikums</w:t>
      </w:r>
      <w:r w:rsidRPr="00D16C09">
        <w:rPr>
          <w:sz w:val="19"/>
        </w:rPr>
        <w:br/>
        <w:t xml:space="preserve"> Jūrmalas domes</w:t>
      </w:r>
      <w:r w:rsidRPr="00D16C09">
        <w:rPr>
          <w:sz w:val="19"/>
        </w:rPr>
        <w:br/>
        <w:t>2023. gada 30. marta saistošajiem noteikumiem Nr. 5</w:t>
      </w:r>
      <w:r w:rsidRPr="00D16C09">
        <w:rPr>
          <w:sz w:val="19"/>
        </w:rPr>
        <w:br/>
        <w:t>(</w:t>
      </w:r>
      <w:r w:rsidRPr="00D16C09">
        <w:rPr>
          <w:color w:val="000000"/>
          <w:sz w:val="19"/>
        </w:rPr>
        <w:t>prot. Nr. 3, 58. p.</w:t>
      </w:r>
      <w:r w:rsidRPr="00D16C09">
        <w:rPr>
          <w:sz w:val="19"/>
        </w:rPr>
        <w:t>)</w:t>
      </w:r>
    </w:p>
    <w:p w14:paraId="150624E1" w14:textId="77777777" w:rsidR="00570B6B" w:rsidRPr="00D16C09" w:rsidRDefault="00570B6B" w:rsidP="00570B6B">
      <w:pPr>
        <w:autoSpaceDN w:val="0"/>
        <w:spacing w:before="130" w:line="260" w:lineRule="exact"/>
        <w:ind w:firstLine="539"/>
        <w:jc w:val="right"/>
        <w:rPr>
          <w:b/>
          <w:bCs/>
          <w:sz w:val="19"/>
        </w:rPr>
      </w:pPr>
    </w:p>
    <w:p w14:paraId="27C19B77" w14:textId="77777777" w:rsidR="00570B6B" w:rsidRPr="00D16C09" w:rsidRDefault="00570B6B" w:rsidP="00570B6B">
      <w:pPr>
        <w:autoSpaceDN w:val="0"/>
        <w:spacing w:before="130" w:after="60" w:line="260" w:lineRule="exact"/>
        <w:ind w:firstLine="539"/>
        <w:jc w:val="right"/>
        <w:rPr>
          <w:b/>
          <w:bCs/>
          <w:sz w:val="19"/>
        </w:rPr>
      </w:pPr>
      <w:r w:rsidRPr="00D16C09">
        <w:rPr>
          <w:b/>
          <w:bCs/>
          <w:sz w:val="19"/>
        </w:rPr>
        <w:t>Jūrmalas valstspilsētas administrācijai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729"/>
        <w:gridCol w:w="1677"/>
        <w:gridCol w:w="221"/>
        <w:gridCol w:w="2182"/>
      </w:tblGrid>
      <w:tr w:rsidR="00570B6B" w:rsidRPr="00D16C09" w14:paraId="5CB975B6" w14:textId="77777777" w:rsidTr="004A1E1B">
        <w:tc>
          <w:tcPr>
            <w:tcW w:w="3188" w:type="dxa"/>
          </w:tcPr>
          <w:p w14:paraId="4975E1E5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1943" w:type="dxa"/>
          </w:tcPr>
          <w:p w14:paraId="4A67FAD6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4450" w:type="dxa"/>
            <w:gridSpan w:val="3"/>
            <w:tcBorders>
              <w:bottom w:val="single" w:sz="4" w:space="0" w:color="auto"/>
            </w:tcBorders>
          </w:tcPr>
          <w:p w14:paraId="120ECC1F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</w:tr>
      <w:tr w:rsidR="00570B6B" w:rsidRPr="00D16C09" w14:paraId="75FF97DE" w14:textId="77777777" w:rsidTr="004A1E1B">
        <w:tc>
          <w:tcPr>
            <w:tcW w:w="3188" w:type="dxa"/>
          </w:tcPr>
          <w:p w14:paraId="51E5A6A6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1943" w:type="dxa"/>
          </w:tcPr>
          <w:p w14:paraId="72371ED8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auto"/>
            </w:tcBorders>
          </w:tcPr>
          <w:p w14:paraId="47A73DED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iesniedzēja vārds, uzvārds</w:t>
            </w:r>
          </w:p>
        </w:tc>
      </w:tr>
      <w:tr w:rsidR="00570B6B" w:rsidRPr="00D16C09" w14:paraId="753A2A07" w14:textId="77777777" w:rsidTr="004A1E1B">
        <w:tc>
          <w:tcPr>
            <w:tcW w:w="3188" w:type="dxa"/>
          </w:tcPr>
          <w:p w14:paraId="697219A1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1943" w:type="dxa"/>
          </w:tcPr>
          <w:p w14:paraId="594E2A9A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4450" w:type="dxa"/>
            <w:gridSpan w:val="3"/>
            <w:tcBorders>
              <w:bottom w:val="single" w:sz="4" w:space="0" w:color="auto"/>
            </w:tcBorders>
          </w:tcPr>
          <w:p w14:paraId="26C52C1D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</w:tr>
      <w:tr w:rsidR="00570B6B" w:rsidRPr="00D16C09" w14:paraId="390BFFAC" w14:textId="77777777" w:rsidTr="004A1E1B">
        <w:tc>
          <w:tcPr>
            <w:tcW w:w="3188" w:type="dxa"/>
          </w:tcPr>
          <w:p w14:paraId="536B320C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1943" w:type="dxa"/>
          </w:tcPr>
          <w:p w14:paraId="526BD897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auto"/>
            </w:tcBorders>
          </w:tcPr>
          <w:p w14:paraId="0E60F7B8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personas kods</w:t>
            </w:r>
          </w:p>
        </w:tc>
      </w:tr>
      <w:tr w:rsidR="00570B6B" w:rsidRPr="00D16C09" w14:paraId="7916DE86" w14:textId="77777777" w:rsidTr="004A1E1B">
        <w:tc>
          <w:tcPr>
            <w:tcW w:w="3188" w:type="dxa"/>
          </w:tcPr>
          <w:p w14:paraId="1C5C3B4F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1943" w:type="dxa"/>
          </w:tcPr>
          <w:p w14:paraId="195C06AA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4450" w:type="dxa"/>
            <w:gridSpan w:val="3"/>
            <w:tcBorders>
              <w:bottom w:val="single" w:sz="4" w:space="0" w:color="auto"/>
            </w:tcBorders>
          </w:tcPr>
          <w:p w14:paraId="7A786DBD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</w:tr>
      <w:tr w:rsidR="00570B6B" w:rsidRPr="00D16C09" w14:paraId="2CD0A37C" w14:textId="77777777" w:rsidTr="004A1E1B">
        <w:tc>
          <w:tcPr>
            <w:tcW w:w="3188" w:type="dxa"/>
          </w:tcPr>
          <w:p w14:paraId="7D63A60C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1943" w:type="dxa"/>
          </w:tcPr>
          <w:p w14:paraId="72E625CC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auto"/>
            </w:tcBorders>
          </w:tcPr>
          <w:p w14:paraId="024504AA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deklarētā dzīvesvieta</w:t>
            </w:r>
          </w:p>
        </w:tc>
      </w:tr>
      <w:tr w:rsidR="00570B6B" w:rsidRPr="00D16C09" w14:paraId="54342EDD" w14:textId="77777777" w:rsidTr="004A1E1B">
        <w:tc>
          <w:tcPr>
            <w:tcW w:w="5131" w:type="dxa"/>
            <w:gridSpan w:val="2"/>
          </w:tcPr>
          <w:p w14:paraId="5B1C8897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0B0F0B4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  <w:tc>
          <w:tcPr>
            <w:tcW w:w="236" w:type="dxa"/>
          </w:tcPr>
          <w:p w14:paraId="4F0F2027" w14:textId="77777777" w:rsidR="00570B6B" w:rsidRPr="00D16C09" w:rsidRDefault="00570B6B" w:rsidP="004A1E1B">
            <w:pPr>
              <w:autoSpaceDN w:val="0"/>
              <w:jc w:val="center"/>
              <w:rPr>
                <w:sz w:val="19"/>
              </w:rPr>
            </w:pPr>
            <w:r w:rsidRPr="00D16C09">
              <w:rPr>
                <w:sz w:val="19"/>
              </w:rPr>
              <w:t>,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2514E44" w14:textId="77777777" w:rsidR="00570B6B" w:rsidRPr="00D16C09" w:rsidRDefault="00570B6B" w:rsidP="004A1E1B">
            <w:pPr>
              <w:autoSpaceDN w:val="0"/>
              <w:jc w:val="right"/>
              <w:rPr>
                <w:sz w:val="19"/>
              </w:rPr>
            </w:pPr>
          </w:p>
        </w:tc>
      </w:tr>
      <w:tr w:rsidR="00570B6B" w:rsidRPr="00D16C09" w14:paraId="0DEEF6A7" w14:textId="77777777" w:rsidTr="004A1E1B">
        <w:tc>
          <w:tcPr>
            <w:tcW w:w="5131" w:type="dxa"/>
            <w:gridSpan w:val="2"/>
          </w:tcPr>
          <w:p w14:paraId="70F6BBE9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93BB80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 xml:space="preserve">tālrunis, </w:t>
            </w:r>
          </w:p>
        </w:tc>
        <w:tc>
          <w:tcPr>
            <w:tcW w:w="236" w:type="dxa"/>
          </w:tcPr>
          <w:p w14:paraId="728D0007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26470747" w14:textId="77777777" w:rsidR="00570B6B" w:rsidRPr="00D16C09" w:rsidRDefault="00570B6B" w:rsidP="004A1E1B">
            <w:pPr>
              <w:autoSpaceDN w:val="0"/>
              <w:jc w:val="right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e-pasta adrese</w:t>
            </w:r>
          </w:p>
        </w:tc>
      </w:tr>
    </w:tbl>
    <w:p w14:paraId="23791F90" w14:textId="77777777" w:rsidR="00570B6B" w:rsidRPr="00D16C09" w:rsidRDefault="00570B6B" w:rsidP="00570B6B">
      <w:pPr>
        <w:autoSpaceDN w:val="0"/>
        <w:spacing w:before="130" w:line="260" w:lineRule="exact"/>
        <w:ind w:firstLine="539"/>
        <w:jc w:val="right"/>
        <w:rPr>
          <w:sz w:val="19"/>
        </w:rPr>
      </w:pPr>
    </w:p>
    <w:p w14:paraId="78BCA84F" w14:textId="77777777" w:rsidR="00570B6B" w:rsidRPr="00D16C09" w:rsidRDefault="00570B6B" w:rsidP="00570B6B">
      <w:pPr>
        <w:autoSpaceDN w:val="0"/>
        <w:spacing w:before="360"/>
        <w:ind w:left="567" w:right="567"/>
        <w:jc w:val="center"/>
        <w:rPr>
          <w:b/>
          <w:bCs/>
          <w:sz w:val="22"/>
        </w:rPr>
      </w:pPr>
      <w:r w:rsidRPr="00D16C09">
        <w:rPr>
          <w:b/>
          <w:bCs/>
          <w:sz w:val="22"/>
        </w:rPr>
        <w:t>IESNIEGUMS</w:t>
      </w:r>
    </w:p>
    <w:p w14:paraId="7891C619" w14:textId="77777777" w:rsidR="00570B6B" w:rsidRPr="00D16C09" w:rsidRDefault="00570B6B" w:rsidP="00570B6B">
      <w:pPr>
        <w:autoSpaceDN w:val="0"/>
        <w:spacing w:before="130" w:line="260" w:lineRule="exact"/>
        <w:jc w:val="center"/>
        <w:rPr>
          <w:sz w:val="19"/>
        </w:rPr>
      </w:pPr>
    </w:p>
    <w:p w14:paraId="0B69A066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  <w:r w:rsidRPr="00D16C09">
        <w:rPr>
          <w:sz w:val="19"/>
        </w:rPr>
        <w:t xml:space="preserve">Lūdzu piešķirt pašvaldības atbalstu privātajai izglītības iestādei </w:t>
      </w:r>
    </w:p>
    <w:p w14:paraId="6E3B3182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70B6B" w:rsidRPr="00D16C09" w14:paraId="14CA2D32" w14:textId="77777777" w:rsidTr="004A1E1B">
        <w:tc>
          <w:tcPr>
            <w:tcW w:w="9581" w:type="dxa"/>
            <w:tcBorders>
              <w:bottom w:val="single" w:sz="4" w:space="0" w:color="auto"/>
            </w:tcBorders>
          </w:tcPr>
          <w:p w14:paraId="6FE73ADD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</w:tr>
      <w:tr w:rsidR="00570B6B" w:rsidRPr="00D16C09" w14:paraId="188C94B4" w14:textId="77777777" w:rsidTr="004A1E1B">
        <w:tc>
          <w:tcPr>
            <w:tcW w:w="9581" w:type="dxa"/>
            <w:tcBorders>
              <w:top w:val="single" w:sz="4" w:space="0" w:color="auto"/>
            </w:tcBorders>
          </w:tcPr>
          <w:p w14:paraId="2B3482D9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nosaukums</w:t>
            </w:r>
          </w:p>
        </w:tc>
      </w:tr>
    </w:tbl>
    <w:p w14:paraId="64317702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70B6B" w:rsidRPr="00D16C09" w14:paraId="5F29FC36" w14:textId="77777777" w:rsidTr="004A1E1B">
        <w:tc>
          <w:tcPr>
            <w:tcW w:w="9581" w:type="dxa"/>
            <w:tcBorders>
              <w:bottom w:val="single" w:sz="4" w:space="0" w:color="auto"/>
            </w:tcBorders>
          </w:tcPr>
          <w:p w14:paraId="58AF7BB7" w14:textId="77777777" w:rsidR="00570B6B" w:rsidRPr="00D16C09" w:rsidRDefault="00570B6B" w:rsidP="004A1E1B">
            <w:pPr>
              <w:autoSpaceDN w:val="0"/>
              <w:jc w:val="center"/>
              <w:rPr>
                <w:sz w:val="19"/>
              </w:rPr>
            </w:pPr>
          </w:p>
        </w:tc>
      </w:tr>
      <w:tr w:rsidR="00570B6B" w:rsidRPr="00D16C09" w14:paraId="4B5FC233" w14:textId="77777777" w:rsidTr="004A1E1B">
        <w:tc>
          <w:tcPr>
            <w:tcW w:w="9581" w:type="dxa"/>
            <w:tcBorders>
              <w:top w:val="single" w:sz="4" w:space="0" w:color="auto"/>
            </w:tcBorders>
          </w:tcPr>
          <w:p w14:paraId="68BD9090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juridiskās personas reģistrācijas numurs</w:t>
            </w:r>
          </w:p>
        </w:tc>
      </w:tr>
    </w:tbl>
    <w:p w14:paraId="33A9E8DB" w14:textId="77777777" w:rsidR="00570B6B" w:rsidRPr="00D16C09" w:rsidRDefault="00570B6B" w:rsidP="00570B6B">
      <w:pPr>
        <w:autoSpaceDN w:val="0"/>
        <w:spacing w:before="130" w:line="260" w:lineRule="exact"/>
        <w:jc w:val="center"/>
        <w:rPr>
          <w:sz w:val="19"/>
        </w:rPr>
      </w:pPr>
    </w:p>
    <w:p w14:paraId="1856FA98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  <w:r w:rsidRPr="00D16C09">
        <w:rPr>
          <w:sz w:val="19"/>
        </w:rPr>
        <w:t>pirmsskolas izglītības pakalpojuma nodrošināšanai manam bērnam</w:t>
      </w:r>
    </w:p>
    <w:p w14:paraId="5BD8554F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70B6B" w:rsidRPr="00D16C09" w14:paraId="5FB7C00E" w14:textId="77777777" w:rsidTr="004A1E1B">
        <w:tc>
          <w:tcPr>
            <w:tcW w:w="9581" w:type="dxa"/>
            <w:tcBorders>
              <w:bottom w:val="single" w:sz="4" w:space="0" w:color="auto"/>
            </w:tcBorders>
          </w:tcPr>
          <w:p w14:paraId="154DAB77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</w:tr>
      <w:tr w:rsidR="00570B6B" w:rsidRPr="00D16C09" w14:paraId="3C474974" w14:textId="77777777" w:rsidTr="004A1E1B">
        <w:tc>
          <w:tcPr>
            <w:tcW w:w="9581" w:type="dxa"/>
            <w:tcBorders>
              <w:top w:val="single" w:sz="4" w:space="0" w:color="auto"/>
            </w:tcBorders>
          </w:tcPr>
          <w:p w14:paraId="274FD266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vārds, uzvārds, personas kods</w:t>
            </w:r>
          </w:p>
        </w:tc>
      </w:tr>
    </w:tbl>
    <w:p w14:paraId="15D9BC0A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p w14:paraId="5D0F7764" w14:textId="77777777" w:rsidR="00570B6B" w:rsidRPr="00D16C09" w:rsidRDefault="00570B6B" w:rsidP="00570B6B">
      <w:pPr>
        <w:autoSpaceDN w:val="0"/>
        <w:spacing w:before="130" w:after="60" w:line="260" w:lineRule="exact"/>
        <w:rPr>
          <w:sz w:val="19"/>
        </w:rPr>
      </w:pPr>
      <w:r w:rsidRPr="00D16C09">
        <w:rPr>
          <w:sz w:val="19"/>
        </w:rPr>
        <w:t>Pielikumā pievienots: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70B6B" w:rsidRPr="00D16C09" w14:paraId="5B666B1E" w14:textId="77777777" w:rsidTr="004A1E1B">
        <w:tc>
          <w:tcPr>
            <w:tcW w:w="9581" w:type="dxa"/>
            <w:tcBorders>
              <w:bottom w:val="single" w:sz="4" w:space="0" w:color="auto"/>
            </w:tcBorders>
          </w:tcPr>
          <w:p w14:paraId="3564142A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</w:tr>
      <w:tr w:rsidR="00570B6B" w:rsidRPr="00D16C09" w14:paraId="3CE8B18D" w14:textId="77777777" w:rsidTr="004A1E1B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03285244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</w:tr>
    </w:tbl>
    <w:p w14:paraId="45F04691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p w14:paraId="2DCFF913" w14:textId="77777777" w:rsidR="00570B6B" w:rsidRPr="00D16C09" w:rsidRDefault="00570B6B" w:rsidP="00570B6B">
      <w:pPr>
        <w:autoSpaceDN w:val="0"/>
        <w:spacing w:before="130" w:line="260" w:lineRule="exact"/>
        <w:jc w:val="both"/>
        <w:rPr>
          <w:sz w:val="19"/>
          <w:szCs w:val="22"/>
        </w:rPr>
      </w:pPr>
      <w:r w:rsidRPr="00D16C09">
        <w:rPr>
          <w:sz w:val="19"/>
          <w:szCs w:val="22"/>
        </w:rPr>
        <w:t>Apliecinu, ka visa iesniegumā un tā pielikumos minētā informācija, ir pareiza un pilnīga.</w:t>
      </w:r>
    </w:p>
    <w:p w14:paraId="1E9323EC" w14:textId="77777777" w:rsidR="00570B6B" w:rsidRPr="00D16C09" w:rsidRDefault="00570B6B" w:rsidP="00570B6B">
      <w:pPr>
        <w:widowControl w:val="0"/>
        <w:suppressAutoHyphens/>
        <w:autoSpaceDN w:val="0"/>
        <w:spacing w:before="130" w:line="260" w:lineRule="exact"/>
        <w:jc w:val="both"/>
        <w:rPr>
          <w:rFonts w:eastAsia="Lucida Sans Unicode"/>
          <w:sz w:val="19"/>
          <w:szCs w:val="22"/>
        </w:rPr>
      </w:pPr>
      <w:r w:rsidRPr="00D16C09">
        <w:rPr>
          <w:rFonts w:eastAsia="Lucida Sans Unicode"/>
          <w:sz w:val="19"/>
          <w:szCs w:val="22"/>
        </w:rPr>
        <w:t>Esmu informēts/ta, ka:</w:t>
      </w:r>
    </w:p>
    <w:p w14:paraId="0DD5DC4B" w14:textId="77777777" w:rsidR="00570B6B" w:rsidRPr="00D16C09" w:rsidRDefault="00570B6B" w:rsidP="00570B6B">
      <w:pPr>
        <w:suppressAutoHyphens/>
        <w:autoSpaceDN w:val="0"/>
        <w:spacing w:before="130" w:line="260" w:lineRule="exact"/>
        <w:jc w:val="both"/>
        <w:rPr>
          <w:rFonts w:eastAsia="Calibri"/>
          <w:sz w:val="19"/>
          <w:szCs w:val="22"/>
          <w:lang w:eastAsia="en-US"/>
        </w:rPr>
      </w:pPr>
      <w:r w:rsidRPr="00D16C09">
        <w:rPr>
          <w:rFonts w:eastAsia="Calibri"/>
          <w:sz w:val="19"/>
          <w:szCs w:val="22"/>
          <w:lang w:eastAsia="en-US"/>
        </w:rPr>
        <w:t xml:space="preserve">1. </w:t>
      </w:r>
      <w:r w:rsidRPr="00D16C09">
        <w:rPr>
          <w:sz w:val="19"/>
          <w:szCs w:val="22"/>
        </w:rPr>
        <w:t xml:space="preserve">iesniegumā norādītie personas dati tiks izmantoti, lai identificētu iesnieguma iesniedzēju un izskatītu iesniegumu saskaņā ar Iesniegumu likuma 3. panta otro daļu un saistošajiem noteikumiem, kas nosaka kārtību, kādā pašvaldība </w:t>
      </w:r>
      <w:r w:rsidRPr="00D16C09">
        <w:rPr>
          <w:sz w:val="19"/>
          <w:szCs w:val="22"/>
        </w:rPr>
        <w:lastRenderedPageBreak/>
        <w:t>sedz pirmsskolas izglītības programmas izmaksas privātai izglītības iestādei, kas īsteno licencētu pirmsskolas izglītības programmu, kā arī lai nodrošinātu saziņu ar iesnieguma iesniedzēju;</w:t>
      </w:r>
    </w:p>
    <w:p w14:paraId="6070EEA1" w14:textId="77777777" w:rsidR="00570B6B" w:rsidRPr="00D16C09" w:rsidRDefault="00570B6B" w:rsidP="00570B6B">
      <w:pPr>
        <w:widowControl w:val="0"/>
        <w:suppressAutoHyphens/>
        <w:autoSpaceDN w:val="0"/>
        <w:spacing w:before="130" w:line="260" w:lineRule="exact"/>
        <w:jc w:val="both"/>
        <w:rPr>
          <w:rFonts w:eastAsia="Lucida Sans Unicode"/>
          <w:sz w:val="19"/>
          <w:szCs w:val="22"/>
        </w:rPr>
      </w:pPr>
      <w:r w:rsidRPr="00D16C09">
        <w:rPr>
          <w:rFonts w:eastAsia="Lucida Sans Unicode"/>
          <w:sz w:val="19"/>
          <w:szCs w:val="22"/>
        </w:rPr>
        <w:t>2. gadījumā, ja šajā iesniegumā un tā pielikumos ir sniegtas nepatiesas ziņas, Jūrmalas valstspilsētas administrācijai ir tiesības vērsties pret personu, kas sniegusi nepatiesas ziņas, civiltiesiskā un administratīvi tiesiskā kārtībā;</w:t>
      </w:r>
    </w:p>
    <w:p w14:paraId="677F77F8" w14:textId="77777777" w:rsidR="00570B6B" w:rsidRPr="00D16C09" w:rsidRDefault="00570B6B" w:rsidP="00570B6B">
      <w:pPr>
        <w:widowControl w:val="0"/>
        <w:suppressAutoHyphens/>
        <w:autoSpaceDN w:val="0"/>
        <w:spacing w:before="130" w:line="260" w:lineRule="exact"/>
        <w:jc w:val="both"/>
        <w:rPr>
          <w:rFonts w:eastAsia="Calibri"/>
          <w:sz w:val="19"/>
          <w:szCs w:val="22"/>
          <w:lang w:eastAsia="en-US"/>
        </w:rPr>
      </w:pPr>
      <w:r w:rsidRPr="00D16C09">
        <w:rPr>
          <w:rFonts w:eastAsia="Calibri"/>
          <w:sz w:val="19"/>
          <w:szCs w:val="22"/>
          <w:lang w:eastAsia="en-US"/>
        </w:rPr>
        <w:t xml:space="preserve">3. </w:t>
      </w:r>
      <w:r w:rsidRPr="00D16C09">
        <w:rPr>
          <w:rFonts w:eastAsia="Lucida Sans Unicode"/>
          <w:sz w:val="19"/>
          <w:szCs w:val="22"/>
        </w:rPr>
        <w:t>personas datu apstrādes pārzinis ir Jūrmalas valstspilsētas pašvaldība, adrese: Jomas iela 1/5, Jūrmala, LV-2015, elektroniskā pasta adrese: pasts@jurmala.lv, tālrunis: 67093816, personas datu aizsardzības speciālista kontaktinformācija: tālrunis:</w:t>
      </w:r>
      <w:r w:rsidRPr="00D16C09">
        <w:rPr>
          <w:rFonts w:eastAsia="Calibri"/>
          <w:sz w:val="19"/>
          <w:szCs w:val="22"/>
          <w:lang w:eastAsia="en-US"/>
        </w:rPr>
        <w:t xml:space="preserve"> </w:t>
      </w:r>
      <w:r w:rsidRPr="00D16C09">
        <w:rPr>
          <w:rFonts w:eastAsia="Lucida Sans Unicode"/>
          <w:sz w:val="19"/>
          <w:szCs w:val="22"/>
        </w:rPr>
        <w:t>67093849, elektroniskā pasta adrese: personasdati@jurmala.lv. Detalizētāka informācija par personas datu apstrādi un personas tiesībām ir pieejama tīmekļa vietnē www.jurmala.lv sadaļā "Personas datu aizsardzība";</w:t>
      </w:r>
    </w:p>
    <w:p w14:paraId="202A4B00" w14:textId="77777777" w:rsidR="00570B6B" w:rsidRPr="00D16C09" w:rsidRDefault="00570B6B" w:rsidP="00570B6B">
      <w:pPr>
        <w:widowControl w:val="0"/>
        <w:suppressAutoHyphens/>
        <w:autoSpaceDN w:val="0"/>
        <w:spacing w:before="130" w:line="260" w:lineRule="exact"/>
        <w:jc w:val="both"/>
        <w:rPr>
          <w:rFonts w:eastAsia="Lucida Sans Unicode"/>
          <w:sz w:val="19"/>
          <w:szCs w:val="22"/>
        </w:rPr>
      </w:pPr>
      <w:r w:rsidRPr="00D16C09">
        <w:rPr>
          <w:rFonts w:eastAsia="Lucida Sans Unicode"/>
          <w:sz w:val="19"/>
          <w:szCs w:val="22"/>
        </w:rPr>
        <w:t>4. iesniegumā norādītie personas dati var tikt pārbaudīti informācijas sistēmās, tajā skaitā, Valsts izglītības informācijas sistēmā.</w:t>
      </w:r>
    </w:p>
    <w:p w14:paraId="118BF3AE" w14:textId="77777777" w:rsidR="00570B6B" w:rsidRPr="00D16C09" w:rsidRDefault="00570B6B" w:rsidP="00570B6B">
      <w:pPr>
        <w:autoSpaceDN w:val="0"/>
        <w:spacing w:before="130" w:line="260" w:lineRule="exact"/>
        <w:rPr>
          <w:sz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816"/>
        <w:gridCol w:w="2664"/>
      </w:tblGrid>
      <w:tr w:rsidR="00570B6B" w:rsidRPr="00D16C09" w14:paraId="2871D034" w14:textId="77777777" w:rsidTr="004A1E1B">
        <w:tc>
          <w:tcPr>
            <w:tcW w:w="3222" w:type="dxa"/>
          </w:tcPr>
          <w:p w14:paraId="411001EC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  <w:r w:rsidRPr="00D16C09">
              <w:rPr>
                <w:sz w:val="19"/>
              </w:rPr>
              <w:t>________. gada_____.____________________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E269EEA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  <w:tc>
          <w:tcPr>
            <w:tcW w:w="3167" w:type="dxa"/>
          </w:tcPr>
          <w:p w14:paraId="4AAB4B3A" w14:textId="77777777" w:rsidR="00570B6B" w:rsidRPr="00D16C09" w:rsidRDefault="00570B6B" w:rsidP="004A1E1B">
            <w:pPr>
              <w:autoSpaceDN w:val="0"/>
              <w:rPr>
                <w:sz w:val="19"/>
              </w:rPr>
            </w:pPr>
          </w:p>
        </w:tc>
      </w:tr>
      <w:tr w:rsidR="00570B6B" w:rsidRPr="00D16C09" w14:paraId="23DD8FEB" w14:textId="77777777" w:rsidTr="004A1E1B">
        <w:tc>
          <w:tcPr>
            <w:tcW w:w="3222" w:type="dxa"/>
          </w:tcPr>
          <w:p w14:paraId="314D3674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A2ED8A1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  <w:r w:rsidRPr="00D16C09">
              <w:rPr>
                <w:sz w:val="17"/>
                <w:szCs w:val="17"/>
              </w:rPr>
              <w:t>(paraksts, paraksta atšifrējums)</w:t>
            </w:r>
          </w:p>
        </w:tc>
        <w:tc>
          <w:tcPr>
            <w:tcW w:w="3167" w:type="dxa"/>
          </w:tcPr>
          <w:p w14:paraId="7239862E" w14:textId="77777777" w:rsidR="00570B6B" w:rsidRPr="00D16C09" w:rsidRDefault="00570B6B" w:rsidP="004A1E1B">
            <w:pPr>
              <w:autoSpaceDN w:val="0"/>
              <w:jc w:val="center"/>
              <w:rPr>
                <w:sz w:val="17"/>
                <w:szCs w:val="17"/>
              </w:rPr>
            </w:pPr>
          </w:p>
        </w:tc>
      </w:tr>
    </w:tbl>
    <w:p w14:paraId="05E6F1EE" w14:textId="77777777" w:rsidR="00570B6B" w:rsidRPr="00D16C09" w:rsidRDefault="00570B6B" w:rsidP="00570B6B">
      <w:pPr>
        <w:autoSpaceDN w:val="0"/>
        <w:spacing w:before="130" w:line="260" w:lineRule="exact"/>
        <w:rPr>
          <w:rFonts w:eastAsia="Calibri"/>
          <w:sz w:val="19"/>
        </w:rPr>
      </w:pPr>
      <w:r w:rsidRPr="00D16C09">
        <w:rPr>
          <w:sz w:val="19"/>
          <w:szCs w:val="22"/>
        </w:rPr>
        <w:t xml:space="preserve">       </w:t>
      </w:r>
    </w:p>
    <w:p w14:paraId="401349FB" w14:textId="77777777" w:rsidR="00FF60D4" w:rsidRPr="00D16C09" w:rsidRDefault="00FF60D4"/>
    <w:sectPr w:rsidR="00FF60D4" w:rsidRPr="00D16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6B"/>
    <w:rsid w:val="00570B6B"/>
    <w:rsid w:val="00982AD2"/>
    <w:rsid w:val="00D16C0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AB7D"/>
  <w15:chartTrackingRefBased/>
  <w15:docId w15:val="{23CE19D3-BECE-4C56-A8D6-ED26E97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722</Characters>
  <Application>Microsoft Office Word</Application>
  <DocSecurity>4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Linda Rimša</cp:lastModifiedBy>
  <cp:revision>2</cp:revision>
  <dcterms:created xsi:type="dcterms:W3CDTF">2023-05-12T05:44:00Z</dcterms:created>
  <dcterms:modified xsi:type="dcterms:W3CDTF">2023-05-12T05:44:00Z</dcterms:modified>
</cp:coreProperties>
</file>